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4632B" w14:textId="63092BC4" w:rsidR="001C6233" w:rsidRPr="005A78A4" w:rsidRDefault="006234FF" w:rsidP="001C6233">
      <w:pPr>
        <w:pStyle w:val="3GPPHeader"/>
        <w:spacing w:after="60"/>
        <w:rPr>
          <w:sz w:val="32"/>
          <w:szCs w:val="32"/>
        </w:rPr>
      </w:pPr>
      <w:r w:rsidRPr="005A78A4">
        <w:t>3</w:t>
      </w:r>
      <w:r w:rsidRPr="00A00537">
        <w:t xml:space="preserve">GPP TSG-RAN WG2 </w:t>
      </w:r>
      <w:r w:rsidR="006F26D5" w:rsidRPr="00A00537">
        <w:t>#101</w:t>
      </w:r>
      <w:r w:rsidR="003207C1">
        <w:t>bis</w:t>
      </w:r>
      <w:r w:rsidR="001C6233" w:rsidRPr="00A00537">
        <w:tab/>
      </w:r>
      <w:r w:rsidR="001C6233" w:rsidRPr="00A00537">
        <w:rPr>
          <w:sz w:val="32"/>
          <w:szCs w:val="32"/>
        </w:rPr>
        <w:t>Tdoc R2</w:t>
      </w:r>
      <w:r w:rsidR="001C6233" w:rsidRPr="00E008B7">
        <w:rPr>
          <w:sz w:val="32"/>
          <w:szCs w:val="32"/>
        </w:rPr>
        <w:t>-</w:t>
      </w:r>
      <w:r w:rsidR="00F71B1C" w:rsidRPr="00E008B7">
        <w:t xml:space="preserve"> </w:t>
      </w:r>
      <w:r w:rsidR="00BD46D2" w:rsidRPr="00E008B7">
        <w:rPr>
          <w:sz w:val="32"/>
          <w:szCs w:val="32"/>
        </w:rPr>
        <w:t>18</w:t>
      </w:r>
      <w:r w:rsidR="00A308C6" w:rsidRPr="00E008B7">
        <w:rPr>
          <w:sz w:val="32"/>
          <w:szCs w:val="32"/>
        </w:rPr>
        <w:t>04719</w:t>
      </w:r>
    </w:p>
    <w:p w14:paraId="7D6D52DE" w14:textId="480983C3" w:rsidR="001C6233" w:rsidRPr="006234FF" w:rsidRDefault="003F274F" w:rsidP="001C6233">
      <w:pPr>
        <w:pStyle w:val="3GPPHeader"/>
      </w:pPr>
      <w:r w:rsidRPr="003F274F">
        <w:t xml:space="preserve">Sanya, China, 16th April – 20th April 2018                     </w:t>
      </w:r>
      <w:r>
        <w:tab/>
      </w:r>
      <w:r w:rsidR="001C6233" w:rsidRPr="006234FF">
        <w:t>(</w:t>
      </w:r>
      <w:r>
        <w:t>re-submission</w:t>
      </w:r>
      <w:r w:rsidR="001C6233" w:rsidRPr="006234FF">
        <w:t xml:space="preserve"> of R2-</w:t>
      </w:r>
      <w:r w:rsidR="00BD46D2">
        <w:t>180</w:t>
      </w:r>
      <w:r w:rsidR="00D75575">
        <w:t>2332</w:t>
      </w:r>
      <w:r w:rsidR="001C6233" w:rsidRPr="006234FF">
        <w:t>)</w:t>
      </w:r>
    </w:p>
    <w:p w14:paraId="6FAEDA5B" w14:textId="77777777" w:rsidR="003F274F" w:rsidRDefault="003F274F" w:rsidP="001C6233">
      <w:pPr>
        <w:pStyle w:val="3GPPHeader"/>
        <w:rPr>
          <w:sz w:val="22"/>
          <w:lang w:val="en-US"/>
        </w:rPr>
      </w:pPr>
    </w:p>
    <w:p w14:paraId="36AD3BF1" w14:textId="4A06202F" w:rsidR="001C6233" w:rsidRDefault="001C6233" w:rsidP="001C6233">
      <w:pPr>
        <w:pStyle w:val="3GPPHeader"/>
        <w:rPr>
          <w:sz w:val="22"/>
          <w:lang w:val="en-US"/>
        </w:rPr>
      </w:pPr>
      <w:r w:rsidRPr="00E008B7">
        <w:rPr>
          <w:sz w:val="22"/>
          <w:lang w:val="en-US"/>
        </w:rPr>
        <w:t>Agenda Item:</w:t>
      </w:r>
      <w:r w:rsidRPr="00E008B7">
        <w:rPr>
          <w:sz w:val="22"/>
          <w:lang w:val="en-US"/>
        </w:rPr>
        <w:tab/>
      </w:r>
      <w:r w:rsidR="00F71B1C" w:rsidRPr="00E008B7">
        <w:rPr>
          <w:sz w:val="22"/>
          <w:lang w:val="en-US"/>
        </w:rPr>
        <w:t>10.4.</w:t>
      </w:r>
      <w:r w:rsidR="00E008B7" w:rsidRPr="00E008B7">
        <w:rPr>
          <w:sz w:val="22"/>
          <w:lang w:val="en-US"/>
        </w:rPr>
        <w:t>5.5</w:t>
      </w:r>
    </w:p>
    <w:p w14:paraId="2EE15D53" w14:textId="77777777" w:rsidR="001C6233" w:rsidRDefault="001C6233" w:rsidP="001C6233">
      <w:pPr>
        <w:pStyle w:val="3GPPHeader"/>
        <w:rPr>
          <w:sz w:val="22"/>
        </w:rPr>
      </w:pPr>
      <w:r>
        <w:rPr>
          <w:sz w:val="22"/>
        </w:rPr>
        <w:t>Source:</w:t>
      </w:r>
      <w:r>
        <w:rPr>
          <w:sz w:val="22"/>
        </w:rPr>
        <w:tab/>
        <w:t>Ericsson</w:t>
      </w:r>
    </w:p>
    <w:p w14:paraId="431D1223" w14:textId="569A0648" w:rsidR="009773BB" w:rsidRPr="00CE0424" w:rsidRDefault="00C91A48" w:rsidP="00C91A48">
      <w:pPr>
        <w:pStyle w:val="3GPPHeader"/>
        <w:rPr>
          <w:sz w:val="22"/>
        </w:rPr>
      </w:pPr>
      <w:r>
        <w:rPr>
          <w:sz w:val="22"/>
        </w:rPr>
        <w:t>Title:</w:t>
      </w:r>
      <w:r w:rsidRPr="00CE0424">
        <w:rPr>
          <w:sz w:val="22"/>
        </w:rPr>
        <w:tab/>
      </w:r>
      <w:r w:rsidR="00C3115B" w:rsidRPr="00C3115B">
        <w:rPr>
          <w:sz w:val="22"/>
        </w:rPr>
        <w:t>Mobility states and state based scaling</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2B033EF7" w14:textId="04038E04" w:rsidR="007560C0" w:rsidRDefault="00DD0664" w:rsidP="00081D62">
      <w:pPr>
        <w:pStyle w:val="BodyText"/>
      </w:pPr>
      <w:r>
        <w:t>Though it has not been discussed before, in the latest 38.300 draft for NR it has been stated that the speed based scaling of cell reselection parameters are supported in NR.</w:t>
      </w:r>
    </w:p>
    <w:p w14:paraId="46420FB2" w14:textId="7C9DDE81" w:rsidR="00DD0664" w:rsidRDefault="00DD0664" w:rsidP="00DD0664">
      <w:pPr>
        <w:pStyle w:val="B2"/>
        <w:rPr>
          <w:rFonts w:ascii="Times New Roman" w:hAnsi="Times New Roman"/>
          <w:lang w:eastAsia="ja-JP"/>
        </w:rPr>
      </w:pPr>
      <w:r>
        <w:rPr>
          <w:noProof/>
          <w:lang w:val="fi-FI" w:eastAsia="fi-FI"/>
        </w:rPr>
        <mc:AlternateContent>
          <mc:Choice Requires="wps">
            <w:drawing>
              <wp:anchor distT="0" distB="0" distL="114300" distR="114300" simplePos="0" relativeHeight="251658240" behindDoc="0" locked="0" layoutInCell="1" allowOverlap="1" wp14:anchorId="4F6DE530" wp14:editId="45FE32B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20DBD1" w14:textId="77777777" w:rsidR="004D3A29" w:rsidRPr="002129A7" w:rsidRDefault="004D3A29" w:rsidP="004D3A29">
                            <w:pPr>
                              <w:pStyle w:val="B2"/>
                            </w:pPr>
                            <w:r>
                              <w:t>-</w:t>
                            </w:r>
                            <w:r>
                              <w:tab/>
                              <w:t>Cell reselection can be speed dependent;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F6DE53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20DBD1" w14:textId="77777777" w:rsidR="004D3A29" w:rsidRPr="002129A7" w:rsidRDefault="004D3A29" w:rsidP="004D3A29">
                      <w:pPr>
                        <w:pStyle w:val="B2"/>
                      </w:pPr>
                      <w:r>
                        <w:t>-</w:t>
                      </w:r>
                      <w:r>
                        <w:tab/>
                        <w:t>Cell reselection can be speed dependent;</w:t>
                      </w:r>
                    </w:p>
                  </w:txbxContent>
                </v:textbox>
                <w10:wrap type="square"/>
              </v:shape>
            </w:pict>
          </mc:Fallback>
        </mc:AlternateContent>
      </w:r>
    </w:p>
    <w:p w14:paraId="17661735" w14:textId="3CB87AAA" w:rsidR="00DD0664" w:rsidRDefault="00DD0664" w:rsidP="00081D62">
      <w:pPr>
        <w:pStyle w:val="BodyText"/>
      </w:pPr>
    </w:p>
    <w:p w14:paraId="0C46A779" w14:textId="7EADCC9F" w:rsidR="00DD0664" w:rsidRDefault="00DD0664" w:rsidP="00081D62">
      <w:pPr>
        <w:pStyle w:val="BodyText"/>
      </w:pPr>
      <w:r>
        <w:t xml:space="preserve">In this contribution, we discuss the </w:t>
      </w:r>
      <w:r w:rsidR="00AB6270">
        <w:t xml:space="preserve">usage of such features in LTE and its </w:t>
      </w:r>
      <w:r>
        <w:t>implication for NR</w:t>
      </w:r>
      <w:r w:rsidR="00AB6270">
        <w:t>.</w:t>
      </w:r>
    </w:p>
    <w:p w14:paraId="1281B722" w14:textId="16545B13" w:rsidR="006425C6" w:rsidRDefault="004000E8" w:rsidP="006425C6">
      <w:pPr>
        <w:pStyle w:val="Heading1"/>
      </w:pPr>
      <w:bookmarkStart w:id="0" w:name="_Ref178064866"/>
      <w:r w:rsidRPr="00CE0424">
        <w:t>Discussion</w:t>
      </w:r>
      <w:bookmarkEnd w:id="0"/>
    </w:p>
    <w:p w14:paraId="34054E6E" w14:textId="282D6596" w:rsidR="00EA0DCE" w:rsidRDefault="00AB6270" w:rsidP="00EA0DCE">
      <w:pPr>
        <w:pStyle w:val="BodyText"/>
      </w:pPr>
      <w:r>
        <w:t xml:space="preserve">In LTE, </w:t>
      </w:r>
      <w:r w:rsidR="00EA0DCE">
        <w:t xml:space="preserve">the UE reselects to the highest-ranked candidate cell provided that it is better ranked than the serving cell for at least the duration of </w:t>
      </w:r>
      <w:r w:rsidR="00EA0DCE" w:rsidRPr="00EA0DCE">
        <w:rPr>
          <w:b/>
          <w:i/>
        </w:rPr>
        <w:t>T-reselection</w:t>
      </w:r>
      <w:r w:rsidR="00EA0DCE">
        <w:t xml:space="preserve">, which, together with </w:t>
      </w:r>
      <w:r w:rsidR="00EA0DCE" w:rsidRPr="00EA0DCE">
        <w:rPr>
          <w:b/>
          <w:i/>
        </w:rPr>
        <w:t>Qhyst</w:t>
      </w:r>
      <w:r w:rsidR="00EA0DCE">
        <w:t>, could be scaled based on UE speed.</w:t>
      </w:r>
      <w:r w:rsidR="0028301A">
        <w:t xml:space="preserve"> </w:t>
      </w:r>
    </w:p>
    <w:p w14:paraId="2193AD9D" w14:textId="1EEE6DB9" w:rsidR="00EA0DCE" w:rsidRDefault="00EA0DCE" w:rsidP="007149C1">
      <w:pPr>
        <w:pStyle w:val="BodyText"/>
      </w:pPr>
      <w:r>
        <w:t xml:space="preserve">In LTE, the UE speed can be defined by a so-called mobility state (high, normal or low) and </w:t>
      </w:r>
      <w:r w:rsidR="00AB6270">
        <w:t xml:space="preserve">the UE speed estimation for idle mode UEs is based on the </w:t>
      </w:r>
      <w:r w:rsidR="008A38A7">
        <w:t>number of cell reselections (</w:t>
      </w:r>
      <w:r w:rsidR="008A38A7" w:rsidRPr="007F5331">
        <w:t>N</w:t>
      </w:r>
      <w:r w:rsidR="008A38A7" w:rsidRPr="007F5331">
        <w:rPr>
          <w:vertAlign w:val="subscript"/>
        </w:rPr>
        <w:t>CR_M</w:t>
      </w:r>
      <w:r w:rsidR="008A38A7">
        <w:rPr>
          <w:vertAlign w:val="subscript"/>
        </w:rPr>
        <w:t>,</w:t>
      </w:r>
      <w:r w:rsidR="008A38A7" w:rsidRPr="008A38A7">
        <w:t xml:space="preserve"> </w:t>
      </w:r>
      <w:r w:rsidR="008A38A7" w:rsidRPr="007F5331">
        <w:t>N</w:t>
      </w:r>
      <w:r w:rsidR="008A38A7" w:rsidRPr="007F5331">
        <w:rPr>
          <w:vertAlign w:val="subscript"/>
        </w:rPr>
        <w:t>CR_</w:t>
      </w:r>
      <w:r w:rsidR="008A38A7">
        <w:rPr>
          <w:vertAlign w:val="subscript"/>
        </w:rPr>
        <w:t>H</w:t>
      </w:r>
      <w:r w:rsidR="008A38A7">
        <w:t>) within a network configured time duration (</w:t>
      </w:r>
      <w:r w:rsidR="008A38A7" w:rsidRPr="007F5331">
        <w:t>T</w:t>
      </w:r>
      <w:r w:rsidR="008A38A7" w:rsidRPr="007F5331">
        <w:rPr>
          <w:vertAlign w:val="subscript"/>
        </w:rPr>
        <w:t>CRmax</w:t>
      </w:r>
      <w:r w:rsidR="005D32F1">
        <w:rPr>
          <w:vertAlign w:val="subscript"/>
        </w:rPr>
        <w:t>,</w:t>
      </w:r>
      <w:r w:rsidR="005D32F1" w:rsidRPr="005D32F1">
        <w:t xml:space="preserve"> </w:t>
      </w:r>
      <w:r w:rsidR="005D32F1" w:rsidRPr="007F5331">
        <w:t>T</w:t>
      </w:r>
      <w:r w:rsidR="005D32F1" w:rsidRPr="007F5331">
        <w:rPr>
          <w:vertAlign w:val="subscript"/>
        </w:rPr>
        <w:t>CRmaxHys</w:t>
      </w:r>
      <w:r w:rsidR="005D32F1" w:rsidRPr="007F5331">
        <w:rPr>
          <w:b/>
          <w:vertAlign w:val="subscript"/>
        </w:rPr>
        <w:t>t</w:t>
      </w:r>
      <w:r w:rsidR="008A38A7">
        <w:t xml:space="preserve">). These parameters are broadcasted by the network in system information (SIB3). </w:t>
      </w:r>
    </w:p>
    <w:p w14:paraId="1C48E34D" w14:textId="45637059" w:rsidR="00AB6270" w:rsidRDefault="005D32F1" w:rsidP="007149C1">
      <w:pPr>
        <w:pStyle w:val="BodyText"/>
      </w:pPr>
      <w:r>
        <w:t>Depending on the mobility state as estimated by the UE, the UE will scale its cell reselection parameter</w:t>
      </w:r>
      <w:r w:rsidR="00EA0DCE">
        <w:t>s.</w:t>
      </w:r>
      <w:r w:rsidR="00347870">
        <w:rPr>
          <w:vertAlign w:val="subscript"/>
        </w:rPr>
        <w:t xml:space="preserve"> </w:t>
      </w:r>
      <w:r w:rsidR="00347870" w:rsidRPr="00347870">
        <w:t>The sc</w:t>
      </w:r>
      <w:r w:rsidR="00347870">
        <w:t xml:space="preserve">aling values used in LTE are 0.25, 0.5, 0.75 and 1. The value of </w:t>
      </w:r>
      <w:r w:rsidR="00347870" w:rsidRPr="007F5331">
        <w:t>Q</w:t>
      </w:r>
      <w:r w:rsidR="00347870" w:rsidRPr="007F5331">
        <w:rPr>
          <w:vertAlign w:val="subscript"/>
        </w:rPr>
        <w:t>hyst</w:t>
      </w:r>
      <w:r w:rsidR="00347870">
        <w:rPr>
          <w:vertAlign w:val="subscript"/>
        </w:rPr>
        <w:t xml:space="preserve"> </w:t>
      </w:r>
      <w:r w:rsidR="00347870" w:rsidRPr="00347870">
        <w:t>wi</w:t>
      </w:r>
      <w:r w:rsidR="00347870">
        <w:t xml:space="preserve">ll have a role in ranking of the cells in the cell reselection process. </w:t>
      </w:r>
    </w:p>
    <w:p w14:paraId="358BA4ED" w14:textId="0B8F4B4F" w:rsidR="00347870" w:rsidRDefault="00347870" w:rsidP="007149C1">
      <w:pPr>
        <w:pStyle w:val="BodyText"/>
      </w:pPr>
      <w:r w:rsidRPr="00043D55">
        <w:rPr>
          <w:noProof/>
          <w:lang w:val="fi-FI" w:eastAsia="fi-FI"/>
        </w:rPr>
        <w:drawing>
          <wp:inline distT="0" distB="0" distL="0" distR="0" wp14:anchorId="44F0284E" wp14:editId="6172B468">
            <wp:extent cx="6120765" cy="7424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742488"/>
                    </a:xfrm>
                    <a:prstGeom prst="rect">
                      <a:avLst/>
                    </a:prstGeom>
                    <a:noFill/>
                    <a:ln>
                      <a:noFill/>
                    </a:ln>
                  </pic:spPr>
                </pic:pic>
              </a:graphicData>
            </a:graphic>
          </wp:inline>
        </w:drawing>
      </w:r>
    </w:p>
    <w:p w14:paraId="61A9AFAB" w14:textId="09DD6EA3" w:rsidR="002C696C" w:rsidRPr="002C696C" w:rsidRDefault="00347870" w:rsidP="002C696C">
      <w:pPr>
        <w:pStyle w:val="BodyText"/>
      </w:pPr>
      <w:r>
        <w:t xml:space="preserve">Based on scaling, one can conclude that the UE will perform </w:t>
      </w:r>
      <w:r w:rsidR="002C696C">
        <w:t>more cell reselection evaluations and possibly hold on to the serving cell lesser when moving faster.</w:t>
      </w:r>
    </w:p>
    <w:p w14:paraId="45C516DA" w14:textId="0A3505EF" w:rsidR="002C696C" w:rsidRDefault="002C696C" w:rsidP="000B5688">
      <w:pPr>
        <w:pStyle w:val="BodyText"/>
        <w:numPr>
          <w:ilvl w:val="0"/>
          <w:numId w:val="10"/>
        </w:numPr>
        <w:ind w:left="1560" w:hanging="1560"/>
        <w:rPr>
          <w:b/>
        </w:rPr>
      </w:pPr>
      <w:r w:rsidRPr="00A87C47">
        <w:rPr>
          <w:b/>
        </w:rPr>
        <w:t xml:space="preserve">In LTE, </w:t>
      </w:r>
      <w:r>
        <w:rPr>
          <w:b/>
        </w:rPr>
        <w:t xml:space="preserve">speed based scaling will enable the UE to </w:t>
      </w:r>
      <w:r w:rsidR="005B44CF">
        <w:rPr>
          <w:b/>
        </w:rPr>
        <w:t xml:space="preserve">not </w:t>
      </w:r>
      <w:r>
        <w:rPr>
          <w:b/>
        </w:rPr>
        <w:t xml:space="preserve">hold on to serving cell strongly and </w:t>
      </w:r>
      <w:r w:rsidR="005F058F">
        <w:rPr>
          <w:b/>
        </w:rPr>
        <w:t xml:space="preserve">possibly </w:t>
      </w:r>
      <w:r>
        <w:rPr>
          <w:b/>
        </w:rPr>
        <w:t>perform more cell reselection evaluations while moving faster</w:t>
      </w:r>
      <w:r w:rsidRPr="00A87C47">
        <w:rPr>
          <w:b/>
        </w:rPr>
        <w:t>.</w:t>
      </w:r>
    </w:p>
    <w:p w14:paraId="003FE40A" w14:textId="3019A1EE" w:rsidR="002C696C" w:rsidRDefault="003B23CF" w:rsidP="007149C1">
      <w:pPr>
        <w:pStyle w:val="BodyText"/>
      </w:pPr>
      <w:r>
        <w:lastRenderedPageBreak/>
        <w:t>In the presence of small cells within the coverage area of a large cell and in the same carrier frequency, a speed based scaling might result in more cell reselections and more burden on the UE to read the system information.</w:t>
      </w:r>
    </w:p>
    <w:p w14:paraId="32BAD58D" w14:textId="2534F221" w:rsidR="003B23CF" w:rsidRDefault="003B23CF" w:rsidP="000B5688">
      <w:pPr>
        <w:pStyle w:val="BodyText"/>
        <w:numPr>
          <w:ilvl w:val="0"/>
          <w:numId w:val="10"/>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sidR="009D172D">
        <w:rPr>
          <w:b/>
        </w:rPr>
        <w:t xml:space="preserve"> at every cell reselection occasion</w:t>
      </w:r>
      <w:r w:rsidRPr="003B23CF">
        <w:rPr>
          <w:b/>
        </w:rPr>
        <w:t>.</w:t>
      </w:r>
    </w:p>
    <w:p w14:paraId="7B399E5F" w14:textId="3AD92216" w:rsidR="00F021CE" w:rsidRPr="003B23CF" w:rsidRDefault="00F021CE" w:rsidP="000B5688">
      <w:pPr>
        <w:pStyle w:val="BodyText"/>
        <w:numPr>
          <w:ilvl w:val="0"/>
          <w:numId w:val="10"/>
        </w:numPr>
        <w:ind w:left="1560" w:hanging="1560"/>
        <w:rPr>
          <w:b/>
        </w:rPr>
      </w:pPr>
      <w:r>
        <w:rPr>
          <w:b/>
        </w:rPr>
        <w:t>The speed state estimation in LTE do not directly reflect the speed but is dependent on UE movement direction, network cell sizes</w:t>
      </w:r>
      <w:r w:rsidR="0022769F">
        <w:rPr>
          <w:b/>
        </w:rPr>
        <w:t xml:space="preserve"> and network cell shapes.</w:t>
      </w:r>
    </w:p>
    <w:p w14:paraId="085E255D" w14:textId="0391547F" w:rsidR="0028301A" w:rsidRPr="00FC292F" w:rsidRDefault="0022769F" w:rsidP="00FC292F">
      <w:pPr>
        <w:pStyle w:val="BodyText"/>
      </w:pPr>
      <w:r>
        <w:t>Though speed state based scaling of cell reselection parameters is supported in LTE, it is not very clear if this</w:t>
      </w:r>
      <w:r w:rsidR="0028301A">
        <w:t xml:space="preserve"> optimization resulted in gains</w:t>
      </w:r>
      <w:r w:rsidR="00FC292F">
        <w:t>.</w:t>
      </w:r>
    </w:p>
    <w:p w14:paraId="323036A6" w14:textId="5B743CEB" w:rsidR="00FC292F" w:rsidRPr="003B23CF" w:rsidRDefault="00FC292F" w:rsidP="000B5688">
      <w:pPr>
        <w:pStyle w:val="BodyText"/>
        <w:numPr>
          <w:ilvl w:val="0"/>
          <w:numId w:val="10"/>
        </w:numPr>
        <w:ind w:left="1560" w:hanging="1560"/>
        <w:rPr>
          <w:b/>
        </w:rPr>
      </w:pPr>
      <w:r>
        <w:rPr>
          <w:b/>
        </w:rPr>
        <w:t xml:space="preserve">The gains of speed state based scaling of cell reselection parameters in LTE network </w:t>
      </w:r>
      <w:r w:rsidR="0028301A">
        <w:rPr>
          <w:b/>
        </w:rPr>
        <w:t xml:space="preserve">are not </w:t>
      </w:r>
      <w:r>
        <w:rPr>
          <w:b/>
        </w:rPr>
        <w:t>evident.</w:t>
      </w:r>
    </w:p>
    <w:p w14:paraId="02C686FB" w14:textId="77777777" w:rsidR="00C629A6" w:rsidRDefault="00FC292F" w:rsidP="00FC292F">
      <w:pPr>
        <w:pStyle w:val="BodyText"/>
      </w:pPr>
      <w:r>
        <w:t xml:space="preserve">Based on the above observations, we propose to </w:t>
      </w:r>
      <w:r w:rsidR="00C629A6">
        <w:t xml:space="preserve">not to support speed based </w:t>
      </w:r>
      <w:r>
        <w:t>spe</w:t>
      </w:r>
      <w:r w:rsidR="0028301A">
        <w:t xml:space="preserve">ed based scaling in NR. </w:t>
      </w:r>
    </w:p>
    <w:p w14:paraId="7C644B78" w14:textId="415DC04E" w:rsidR="00C629A6" w:rsidRDefault="00C629A6" w:rsidP="000B5688">
      <w:pPr>
        <w:pStyle w:val="BodyText"/>
        <w:numPr>
          <w:ilvl w:val="0"/>
          <w:numId w:val="11"/>
        </w:numPr>
        <w:ind w:left="1560" w:hanging="1560"/>
        <w:rPr>
          <w:b/>
        </w:rPr>
      </w:pPr>
      <w:r>
        <w:rPr>
          <w:b/>
        </w:rPr>
        <w:t>Speed based s</w:t>
      </w:r>
      <w:r w:rsidRPr="00FC292F">
        <w:rPr>
          <w:b/>
        </w:rPr>
        <w:t xml:space="preserve">caling of cell reselection parameters is </w:t>
      </w:r>
      <w:r>
        <w:rPr>
          <w:b/>
        </w:rPr>
        <w:t xml:space="preserve">not </w:t>
      </w:r>
      <w:r w:rsidRPr="00FC292F">
        <w:rPr>
          <w:b/>
        </w:rPr>
        <w:t>supported in NR.</w:t>
      </w:r>
    </w:p>
    <w:p w14:paraId="6DAAF8C8" w14:textId="77777777" w:rsidR="00C01F33" w:rsidRDefault="00C01F33" w:rsidP="00CE0424">
      <w:pPr>
        <w:pStyle w:val="Heading1"/>
      </w:pPr>
      <w:r w:rsidRPr="00CE0424">
        <w:t>Conclusion</w:t>
      </w:r>
    </w:p>
    <w:p w14:paraId="473D5FC8" w14:textId="409BAAD4" w:rsidR="00645C9E" w:rsidRDefault="004158C2" w:rsidP="000E4702">
      <w:pPr>
        <w:pStyle w:val="BodyText"/>
        <w:rPr>
          <w:b/>
        </w:rPr>
      </w:pPr>
      <w:r>
        <w:t>In the previous section, the following has been observed:</w:t>
      </w:r>
    </w:p>
    <w:p w14:paraId="3A03502C" w14:textId="77777777" w:rsidR="000E4702" w:rsidRDefault="000E4702" w:rsidP="000B5688">
      <w:pPr>
        <w:pStyle w:val="BodyText"/>
        <w:numPr>
          <w:ilvl w:val="0"/>
          <w:numId w:val="12"/>
        </w:numPr>
        <w:ind w:left="1701" w:hanging="1559"/>
        <w:rPr>
          <w:b/>
        </w:rPr>
      </w:pPr>
      <w:r w:rsidRPr="00A87C47">
        <w:rPr>
          <w:b/>
        </w:rPr>
        <w:t xml:space="preserve">In LTE, </w:t>
      </w:r>
      <w:r>
        <w:rPr>
          <w:b/>
        </w:rPr>
        <w:t>speed based scaling will enable the UE to not hold on to serving cell strongly and possibly perform more cell reselection evaluations while moving faster</w:t>
      </w:r>
      <w:r w:rsidRPr="00A87C47">
        <w:rPr>
          <w:b/>
        </w:rPr>
        <w:t>.</w:t>
      </w:r>
    </w:p>
    <w:p w14:paraId="7FE08D86" w14:textId="77777777" w:rsidR="000E4702" w:rsidRDefault="000E4702" w:rsidP="000B5688">
      <w:pPr>
        <w:pStyle w:val="BodyText"/>
        <w:numPr>
          <w:ilvl w:val="0"/>
          <w:numId w:val="12"/>
        </w:numPr>
        <w:ind w:left="1560" w:hanging="1560"/>
        <w:rPr>
          <w:b/>
        </w:rPr>
      </w:pPr>
      <w:r w:rsidRPr="003B23CF">
        <w:rPr>
          <w:b/>
        </w:rPr>
        <w:t>In the presence of sma</w:t>
      </w:r>
      <w:bookmarkStart w:id="1" w:name="_GoBack"/>
      <w:bookmarkEnd w:id="1"/>
      <w:r w:rsidRPr="003B23CF">
        <w:rPr>
          <w:b/>
        </w:rPr>
        <w:t>ll cells within the coverage area of a large cell and in the same carrier frequency, a speed based scaling might result in more cell reselections and more burden on the UE to read the system information</w:t>
      </w:r>
      <w:r>
        <w:rPr>
          <w:b/>
        </w:rPr>
        <w:t xml:space="preserve"> at every cell reselection occasion</w:t>
      </w:r>
      <w:r w:rsidRPr="003B23CF">
        <w:rPr>
          <w:b/>
        </w:rPr>
        <w:t>.</w:t>
      </w:r>
    </w:p>
    <w:p w14:paraId="64A243C4" w14:textId="77777777" w:rsidR="000E4702" w:rsidRPr="003B23CF" w:rsidRDefault="000E4702" w:rsidP="000B5688">
      <w:pPr>
        <w:pStyle w:val="BodyText"/>
        <w:numPr>
          <w:ilvl w:val="0"/>
          <w:numId w:val="12"/>
        </w:numPr>
        <w:ind w:left="1560" w:hanging="1560"/>
        <w:rPr>
          <w:b/>
        </w:rPr>
      </w:pPr>
      <w:r>
        <w:rPr>
          <w:b/>
        </w:rPr>
        <w:t>The speed state estimation in LTE do not directly reflect the speed but is dependent on UE movement direction, network cell sizes and network cell shapes.</w:t>
      </w:r>
    </w:p>
    <w:p w14:paraId="0B3FB615" w14:textId="77777777" w:rsidR="000E4702" w:rsidRPr="003B23CF" w:rsidRDefault="000E4702" w:rsidP="000B5688">
      <w:pPr>
        <w:pStyle w:val="BodyText"/>
        <w:numPr>
          <w:ilvl w:val="0"/>
          <w:numId w:val="12"/>
        </w:numPr>
        <w:ind w:left="1560" w:hanging="1560"/>
        <w:rPr>
          <w:b/>
        </w:rPr>
      </w:pPr>
      <w:r>
        <w:rPr>
          <w:b/>
        </w:rPr>
        <w:t>The gains of speed state based scaling of cell reselection parameters in LTE network is not very evident.</w:t>
      </w:r>
    </w:p>
    <w:p w14:paraId="359E3776" w14:textId="00CF9596" w:rsidR="00645C9E" w:rsidRDefault="004158C2" w:rsidP="00645C9E">
      <w:pPr>
        <w:pStyle w:val="BodyText"/>
      </w:pPr>
      <w:r>
        <w:t>Based on these observations, we have proposed the following:</w:t>
      </w:r>
    </w:p>
    <w:p w14:paraId="35CC2A8D" w14:textId="77777777" w:rsidR="00C629A6" w:rsidRDefault="00C629A6" w:rsidP="000B5688">
      <w:pPr>
        <w:pStyle w:val="BodyText"/>
        <w:numPr>
          <w:ilvl w:val="0"/>
          <w:numId w:val="13"/>
        </w:numPr>
        <w:rPr>
          <w:b/>
        </w:rPr>
      </w:pPr>
      <w:bookmarkStart w:id="2" w:name="_In-sequence_SDU_delivery"/>
      <w:bookmarkEnd w:id="2"/>
      <w:r>
        <w:rPr>
          <w:b/>
        </w:rPr>
        <w:t>Speed based s</w:t>
      </w:r>
      <w:r w:rsidRPr="00FC292F">
        <w:rPr>
          <w:b/>
        </w:rPr>
        <w:t xml:space="preserve">caling of cell reselection parameters is </w:t>
      </w:r>
      <w:r>
        <w:rPr>
          <w:b/>
        </w:rPr>
        <w:t xml:space="preserve">not </w:t>
      </w:r>
      <w:r w:rsidRPr="00FC292F">
        <w:rPr>
          <w:b/>
        </w:rPr>
        <w:t>supported in NR.</w:t>
      </w:r>
    </w:p>
    <w:p w14:paraId="0B8BECB2" w14:textId="396765F0" w:rsidR="008B6D83" w:rsidRPr="00010E3F" w:rsidRDefault="008B6D83" w:rsidP="00622831">
      <w:pPr>
        <w:pStyle w:val="Reference"/>
        <w:numPr>
          <w:ilvl w:val="0"/>
          <w:numId w:val="0"/>
        </w:numPr>
        <w:spacing w:line="276" w:lineRule="auto"/>
        <w:rPr>
          <w:rFonts w:cs="Arial"/>
        </w:rPr>
      </w:pPr>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737CC" w14:textId="77777777" w:rsidR="000B5688" w:rsidRDefault="000B5688">
      <w:r>
        <w:separator/>
      </w:r>
    </w:p>
  </w:endnote>
  <w:endnote w:type="continuationSeparator" w:id="0">
    <w:p w14:paraId="5B635BA6" w14:textId="77777777" w:rsidR="000B5688" w:rsidRDefault="000B5688">
      <w:r>
        <w:continuationSeparator/>
      </w:r>
    </w:p>
  </w:endnote>
  <w:endnote w:type="continuationNotice" w:id="1">
    <w:p w14:paraId="14A23EF1" w14:textId="77777777" w:rsidR="000B5688" w:rsidRDefault="000B5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2E18E132"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08B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08B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D75B3" w14:textId="77777777" w:rsidR="000B5688" w:rsidRDefault="000B5688">
      <w:r>
        <w:separator/>
      </w:r>
    </w:p>
  </w:footnote>
  <w:footnote w:type="continuationSeparator" w:id="0">
    <w:p w14:paraId="30567078" w14:textId="77777777" w:rsidR="000B5688" w:rsidRDefault="000B5688">
      <w:r>
        <w:continuationSeparator/>
      </w:r>
    </w:p>
  </w:footnote>
  <w:footnote w:type="continuationNotice" w:id="1">
    <w:p w14:paraId="5C3AD37B" w14:textId="77777777" w:rsidR="000B5688" w:rsidRDefault="000B5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4D3A29" w:rsidRDefault="004D3A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8D7386"/>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2" w15:restartNumberingAfterBreak="0">
    <w:nsid w:val="757302F7"/>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0"/>
  </w:num>
  <w:num w:numId="11">
    <w:abstractNumId w:val="11"/>
  </w:num>
  <w:num w:numId="12">
    <w:abstractNumId w:val="1"/>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0E01"/>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009E"/>
    <w:rsid w:val="000616E7"/>
    <w:rsid w:val="0006487E"/>
    <w:rsid w:val="00065E1A"/>
    <w:rsid w:val="00072023"/>
    <w:rsid w:val="00074AAF"/>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9D3"/>
    <w:rsid w:val="000B2719"/>
    <w:rsid w:val="000B3A8F"/>
    <w:rsid w:val="000B4AB9"/>
    <w:rsid w:val="000B4EEF"/>
    <w:rsid w:val="000B5688"/>
    <w:rsid w:val="000B58C3"/>
    <w:rsid w:val="000B61E9"/>
    <w:rsid w:val="000C165A"/>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0F734E"/>
    <w:rsid w:val="001005FF"/>
    <w:rsid w:val="0010407D"/>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233"/>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19A"/>
    <w:rsid w:val="00223FCB"/>
    <w:rsid w:val="002252C3"/>
    <w:rsid w:val="00225C54"/>
    <w:rsid w:val="0022769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5DAE"/>
    <w:rsid w:val="002B0D3E"/>
    <w:rsid w:val="002B223F"/>
    <w:rsid w:val="002B24D6"/>
    <w:rsid w:val="002B688A"/>
    <w:rsid w:val="002C1899"/>
    <w:rsid w:val="002C41E6"/>
    <w:rsid w:val="002C5255"/>
    <w:rsid w:val="002C696C"/>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07C1"/>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47870"/>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74F"/>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4F56"/>
    <w:rsid w:val="00446488"/>
    <w:rsid w:val="004517AA"/>
    <w:rsid w:val="00452CAC"/>
    <w:rsid w:val="00453722"/>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6F4B"/>
    <w:rsid w:val="004A7A8C"/>
    <w:rsid w:val="004B7C0C"/>
    <w:rsid w:val="004C1B75"/>
    <w:rsid w:val="004C2F28"/>
    <w:rsid w:val="004C3898"/>
    <w:rsid w:val="004C41AE"/>
    <w:rsid w:val="004D36B1"/>
    <w:rsid w:val="004D3A29"/>
    <w:rsid w:val="004D6406"/>
    <w:rsid w:val="004D7EBD"/>
    <w:rsid w:val="004E2657"/>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A78A4"/>
    <w:rsid w:val="005B35D7"/>
    <w:rsid w:val="005B392A"/>
    <w:rsid w:val="005B3AA3"/>
    <w:rsid w:val="005B44CF"/>
    <w:rsid w:val="005B6F83"/>
    <w:rsid w:val="005C1BA7"/>
    <w:rsid w:val="005C6C4C"/>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34FF"/>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25B1"/>
    <w:rsid w:val="006938BB"/>
    <w:rsid w:val="00695FC2"/>
    <w:rsid w:val="00696949"/>
    <w:rsid w:val="00696F74"/>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D7178"/>
    <w:rsid w:val="006E062C"/>
    <w:rsid w:val="006E28B7"/>
    <w:rsid w:val="006E3310"/>
    <w:rsid w:val="006E4AA6"/>
    <w:rsid w:val="006E4E39"/>
    <w:rsid w:val="006E565E"/>
    <w:rsid w:val="006E673D"/>
    <w:rsid w:val="006E7D3B"/>
    <w:rsid w:val="006F1B70"/>
    <w:rsid w:val="006F26D5"/>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4D1E"/>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3B6E"/>
    <w:rsid w:val="007755F2"/>
    <w:rsid w:val="00776971"/>
    <w:rsid w:val="0078177E"/>
    <w:rsid w:val="0078304C"/>
    <w:rsid w:val="00783673"/>
    <w:rsid w:val="00785490"/>
    <w:rsid w:val="0078648D"/>
    <w:rsid w:val="00787795"/>
    <w:rsid w:val="0079184B"/>
    <w:rsid w:val="007925EA"/>
    <w:rsid w:val="00793CD8"/>
    <w:rsid w:val="00795761"/>
    <w:rsid w:val="00795C38"/>
    <w:rsid w:val="00795C92"/>
    <w:rsid w:val="00796231"/>
    <w:rsid w:val="00796A79"/>
    <w:rsid w:val="007A1CB3"/>
    <w:rsid w:val="007A306F"/>
    <w:rsid w:val="007A43A6"/>
    <w:rsid w:val="007A58A6"/>
    <w:rsid w:val="007A737E"/>
    <w:rsid w:val="007B1DBB"/>
    <w:rsid w:val="007B2EE2"/>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CEC"/>
    <w:rsid w:val="00854C85"/>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0F4A"/>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7A2"/>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72D"/>
    <w:rsid w:val="009D1FE8"/>
    <w:rsid w:val="009D2B94"/>
    <w:rsid w:val="009D4FF0"/>
    <w:rsid w:val="009D703C"/>
    <w:rsid w:val="009D718F"/>
    <w:rsid w:val="009E068F"/>
    <w:rsid w:val="009E14E0"/>
    <w:rsid w:val="009E35DB"/>
    <w:rsid w:val="009E47A3"/>
    <w:rsid w:val="009E67CE"/>
    <w:rsid w:val="009F08F3"/>
    <w:rsid w:val="009F344F"/>
    <w:rsid w:val="009F41F5"/>
    <w:rsid w:val="00A00537"/>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8C6"/>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479B3"/>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6D2"/>
    <w:rsid w:val="00BD48AC"/>
    <w:rsid w:val="00BD5F1A"/>
    <w:rsid w:val="00BD6748"/>
    <w:rsid w:val="00BD7EF4"/>
    <w:rsid w:val="00BE1234"/>
    <w:rsid w:val="00BE2FA6"/>
    <w:rsid w:val="00BE333F"/>
    <w:rsid w:val="00BE7406"/>
    <w:rsid w:val="00BE7603"/>
    <w:rsid w:val="00BF186A"/>
    <w:rsid w:val="00BF3279"/>
    <w:rsid w:val="00BF4DAC"/>
    <w:rsid w:val="00BF587E"/>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4F8E"/>
    <w:rsid w:val="00C154BB"/>
    <w:rsid w:val="00C17D64"/>
    <w:rsid w:val="00C20AB5"/>
    <w:rsid w:val="00C279B5"/>
    <w:rsid w:val="00C27C45"/>
    <w:rsid w:val="00C3115B"/>
    <w:rsid w:val="00C31964"/>
    <w:rsid w:val="00C34FE8"/>
    <w:rsid w:val="00C3719D"/>
    <w:rsid w:val="00C50D18"/>
    <w:rsid w:val="00C54995"/>
    <w:rsid w:val="00C54D41"/>
    <w:rsid w:val="00C60783"/>
    <w:rsid w:val="00C629A6"/>
    <w:rsid w:val="00C64672"/>
    <w:rsid w:val="00C648C6"/>
    <w:rsid w:val="00C70697"/>
    <w:rsid w:val="00C715D4"/>
    <w:rsid w:val="00C72EF4"/>
    <w:rsid w:val="00C75D2F"/>
    <w:rsid w:val="00C767BE"/>
    <w:rsid w:val="00C76963"/>
    <w:rsid w:val="00C76C63"/>
    <w:rsid w:val="00C76E3C"/>
    <w:rsid w:val="00C81568"/>
    <w:rsid w:val="00C85664"/>
    <w:rsid w:val="00C86EDF"/>
    <w:rsid w:val="00C9027A"/>
    <w:rsid w:val="00C9068E"/>
    <w:rsid w:val="00C914AD"/>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8B0"/>
    <w:rsid w:val="00D7387E"/>
    <w:rsid w:val="00D75575"/>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08B7"/>
    <w:rsid w:val="00E0243A"/>
    <w:rsid w:val="00E110E7"/>
    <w:rsid w:val="00E11B20"/>
    <w:rsid w:val="00E16E06"/>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DCE"/>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0662"/>
    <w:rsid w:val="00F021CE"/>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B1C"/>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9A5"/>
    <w:rsid w:val="00FB4C80"/>
    <w:rsid w:val="00FB6A6A"/>
    <w:rsid w:val="00FC292F"/>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8C6"/>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rsid w:val="00A308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8C6"/>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pPr>
    <w:rPr>
      <w:noProof/>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pPr>
    <w:rPr>
      <w:color w:val="FF0000"/>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pPr>
  </w:style>
  <w:style w:type="paragraph" w:customStyle="1" w:styleId="B2">
    <w:name w:val="B2"/>
    <w:basedOn w:val="List2"/>
    <w:link w:val="B2Char"/>
    <w:rsid w:val="00D31F48"/>
    <w:pPr>
      <w:spacing w:after="180"/>
    </w:pPr>
  </w:style>
  <w:style w:type="paragraph" w:customStyle="1" w:styleId="B3">
    <w:name w:val="B3"/>
    <w:basedOn w:val="List3"/>
    <w:rsid w:val="00D31F48"/>
    <w:pPr>
      <w:spacing w:after="180"/>
    </w:pPr>
  </w:style>
  <w:style w:type="paragraph" w:customStyle="1" w:styleId="B4">
    <w:name w:val="B4"/>
    <w:basedOn w:val="List4"/>
    <w:rsid w:val="00D31F48"/>
    <w:pPr>
      <w:spacing w:after="180"/>
    </w:p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pPr>
  </w:style>
  <w:style w:type="paragraph" w:customStyle="1" w:styleId="EX">
    <w:name w:val="EX"/>
    <w:basedOn w:val="Normal"/>
    <w:rsid w:val="00D31F48"/>
    <w:pPr>
      <w:keepLines/>
      <w:spacing w:after="180"/>
      <w:ind w:left="1702" w:hanging="1418"/>
    </w:p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pPr>
    <w:rPr>
      <w:sz w:val="18"/>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pPr>
  </w:style>
  <w:style w:type="paragraph" w:customStyle="1" w:styleId="Observation">
    <w:name w:val="Observation"/>
    <w:basedOn w:val="Proposal"/>
    <w:qFormat/>
    <w:rsid w:val="00D31F48"/>
    <w:pPr>
      <w:numPr>
        <w:numId w:val="9"/>
      </w:numPr>
      <w:ind w:left="1701" w:hanging="1701"/>
    </w:pPr>
  </w:style>
  <w:style w:type="paragraph" w:styleId="TableofFigures">
    <w:name w:val="table of figures"/>
    <w:basedOn w:val="Normal"/>
    <w:next w:val="Normal"/>
    <w:uiPriority w:val="99"/>
    <w:rsid w:val="00D31F4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Theme="minorHAnsi" w:eastAsiaTheme="minorHAnsi" w:hAnsiTheme="minorHAnsi" w:cstheme="minorBidi"/>
      <w:sz w:val="22"/>
      <w:szCs w:val="22"/>
      <w:lang w:val="en-GB"/>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6618">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16249442">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5NUHHDQN7SK2-1476151046-20177</_dlc_DocId>
    <TaxCatchAll xmlns="d8762117-8292-4133-b1c7-eab5c6487cfd">
      <Value>5</Value>
      <Value>4</Value>
    </TaxCatchAll>
    <_dlc_DocIdUrl xmlns="f166a696-7b5b-4ccd-9f0c-ffde0cceec81">
      <Url>https://ericsson.sharepoint.com/sites/star/_layouts/15/DocIdRedir.aspx?ID=5NUHHDQN7SK2-1476151046-20177</Url>
      <Description>5NUHHDQN7SK2-1476151046-20177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C4911-A8B3-4F0D-ADA6-93626FDE701A}">
  <ds:schemaRefs>
    <ds:schemaRef ds:uri="Microsoft.SharePoint.Taxonomy.ContentTypeSync"/>
  </ds:schemaRefs>
</ds:datastoreItem>
</file>

<file path=customXml/itemProps2.xml><?xml version="1.0" encoding="utf-8"?>
<ds:datastoreItem xmlns:ds="http://schemas.openxmlformats.org/officeDocument/2006/customXml" ds:itemID="{5F563C85-AEE7-47AE-B344-35FF7B77E15B}">
  <ds:schemaRefs>
    <ds:schemaRef ds:uri="http://schemas.microsoft.com/sharepoint/events"/>
  </ds:schemaRefs>
</ds:datastoreItem>
</file>

<file path=customXml/itemProps3.xml><?xml version="1.0" encoding="utf-8"?>
<ds:datastoreItem xmlns:ds="http://schemas.openxmlformats.org/officeDocument/2006/customXml" ds:itemID="{16D8E930-91A1-462E-9035-66492A868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A4927-568B-4D97-8279-1DC7E5889594}">
  <ds:schemaRefs>
    <ds:schemaRef ds:uri="http://schemas.microsoft.com/sharepoint/v3/contenttype/forms"/>
  </ds:schemaRefs>
</ds:datastoreItem>
</file>

<file path=customXml/itemProps5.xml><?xml version="1.0" encoding="utf-8"?>
<ds:datastoreItem xmlns:ds="http://schemas.openxmlformats.org/officeDocument/2006/customXml" ds:itemID="{235A723D-EF24-426E-BA34-F41182D24B35}">
  <ds:schemaRef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www.w3.org/XML/1998/namespace"/>
    <ds:schemaRef ds:uri="http://purl.org/dc/elements/1.1/"/>
    <ds:schemaRef ds:uri="http://schemas.microsoft.com/office/2006/metadata/properties"/>
    <ds:schemaRef ds:uri="http://schemas.microsoft.com/sharepoint/v4"/>
    <ds:schemaRef ds:uri="http://purl.org/dc/dcmitype/"/>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93829839-77D6-4A82-A893-7A6C093EA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2017-09-07T07:22:00Z</dcterms:created>
  <dcterms:modified xsi:type="dcterms:W3CDTF">2018-04-05T05:23:00Z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c907c20a-3ff7-4012-896d-5b6703166b7c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